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西南科技大学城市</w:t>
      </w:r>
      <w:r>
        <w:rPr>
          <w:rFonts w:hint="eastAsia" w:ascii="宋体" w:hAnsi="宋体"/>
          <w:b/>
          <w:sz w:val="44"/>
          <w:szCs w:val="44"/>
        </w:rPr>
        <w:t>学院</w:t>
      </w: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8年招聘计划</w:t>
      </w:r>
    </w:p>
    <w:p>
      <w:pPr>
        <w:widowControl/>
        <w:spacing w:after="360" w:line="480" w:lineRule="exact"/>
        <w:ind w:firstLine="576" w:firstLineChars="206"/>
        <w:contextualSpacing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西南科技大学城市学院是经教育部批准成立，由合肥万博社会事业发展集团有限公司投资，与西南科技大学联合举办的以工科为主，</w:t>
      </w:r>
      <w:r>
        <w:rPr>
          <w:rFonts w:ascii="Arial" w:hAnsi="Arial" w:cs="Arial"/>
          <w:sz w:val="28"/>
          <w:szCs w:val="28"/>
          <w:shd w:val="clear" w:color="auto" w:fill="FFFFFF"/>
        </w:rPr>
        <w:t>涵盖了工、经、管、文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等</w:t>
      </w:r>
      <w:r>
        <w:rPr>
          <w:rFonts w:ascii="Arial" w:hAnsi="Arial" w:cs="Arial"/>
          <w:sz w:val="28"/>
          <w:szCs w:val="28"/>
          <w:shd w:val="clear" w:color="auto" w:fill="FFFFFF"/>
        </w:rPr>
        <w:t>多个学科协调发展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/>
          <w:sz w:val="28"/>
          <w:szCs w:val="28"/>
        </w:rPr>
        <w:t>为国家培养应用型高级专门人才的全日制普通本科高等学校。学校坐落在中国科技城----四川省绵阳市。学校经过十余年的发展，现拥有城南、城西两个校区，占地</w:t>
      </w:r>
      <w:r>
        <w:rPr>
          <w:rFonts w:ascii="宋体" w:hAnsi="宋体"/>
          <w:sz w:val="28"/>
          <w:szCs w:val="28"/>
        </w:rPr>
        <w:t>800</w:t>
      </w:r>
      <w:r>
        <w:rPr>
          <w:rFonts w:hint="eastAsia" w:ascii="宋体" w:hAnsi="宋体"/>
          <w:sz w:val="28"/>
          <w:szCs w:val="28"/>
        </w:rPr>
        <w:t>余亩，建筑面积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余万平方米。52个本、专科专业面向全国招生，全日制在校生一万余人。为适应学校快速发展的需要，现面向社会公开招聘专职教师和管理人员。</w:t>
      </w:r>
    </w:p>
    <w:p>
      <w:pPr>
        <w:widowControl/>
        <w:spacing w:before="100" w:beforeAutospacing="1" w:after="240" w:line="480" w:lineRule="exact"/>
        <w:ind w:firstLine="562" w:firstLineChars="200"/>
        <w:contextualSpacing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一、招聘要求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（一）招聘岗位主要为专任教师岗位及行政管理岗位。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（二）学历（学位）、职称要求：硕士研究生及以上学历，或讲师及以上职称。紧缺专业可招聘本科生（限</w:t>
      </w:r>
      <w:r>
        <w:rPr>
          <w:rFonts w:ascii="宋体" w:hAnsi="宋体"/>
          <w:sz w:val="28"/>
          <w:szCs w:val="28"/>
        </w:rPr>
        <w:t>985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211</w:t>
      </w:r>
      <w:r>
        <w:rPr>
          <w:rFonts w:hint="eastAsia" w:ascii="宋体" w:hAnsi="宋体"/>
          <w:sz w:val="28"/>
          <w:szCs w:val="28"/>
        </w:rPr>
        <w:t>高校和省属重点高校）。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（三）有高校工作经历、有相关行业证书或相关从业经验者优先。</w:t>
      </w:r>
    </w:p>
    <w:p>
      <w:pPr>
        <w:widowControl/>
        <w:spacing w:before="100" w:beforeAutospacing="1" w:after="240" w:line="480" w:lineRule="exact"/>
        <w:ind w:firstLine="562" w:firstLineChars="200"/>
        <w:contextualSpacing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二、招聘专业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具体招聘专业及人数见附表。</w:t>
      </w:r>
    </w:p>
    <w:p>
      <w:pPr>
        <w:widowControl/>
        <w:spacing w:before="100" w:beforeAutospacing="1" w:after="240" w:line="480" w:lineRule="exact"/>
        <w:ind w:firstLine="562" w:firstLineChars="200"/>
        <w:contextualSpacing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三、简历投递方式</w:t>
      </w:r>
    </w:p>
    <w:p>
      <w:pPr>
        <w:widowControl/>
        <w:spacing w:before="100" w:beforeAutospacing="1" w:after="240" w:line="480" w:lineRule="exact"/>
        <w:contextualSpacing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请应聘者将本人简历、身份证、学历学位证、职称证书、教学（科研）业绩证明等扫描件发电子邮件至学院人事处邮箱。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电子邮箱：</w:t>
      </w:r>
      <w:r>
        <w:rPr>
          <w:rFonts w:ascii="宋体" w:hAnsi="宋体" w:cs="宋体"/>
          <w:kern w:val="0"/>
          <w:sz w:val="28"/>
          <w:szCs w:val="28"/>
        </w:rPr>
        <w:t>city-college@163.com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抄送xnkjdxcs@sina.com</w:t>
      </w:r>
      <w:r>
        <w:rPr>
          <w:rFonts w:hint="eastAsia" w:ascii="宋体" w:hAnsi="宋体" w:cs="宋体"/>
          <w:kern w:val="0"/>
          <w:sz w:val="28"/>
          <w:szCs w:val="28"/>
        </w:rPr>
        <w:t>，电子邮件主题格式为“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硕博招聘在线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应聘专业</w:t>
      </w:r>
      <w:r>
        <w:rPr>
          <w:rFonts w:ascii="宋体" w:hAnsi="宋体" w:cs="宋体"/>
          <w:kern w:val="0"/>
          <w:sz w:val="28"/>
          <w:szCs w:val="28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学历</w:t>
      </w:r>
      <w:r>
        <w:rPr>
          <w:rFonts w:ascii="宋体" w:hAnsi="宋体" w:cs="宋体"/>
          <w:kern w:val="0"/>
          <w:sz w:val="28"/>
          <w:szCs w:val="28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毕业学校</w:t>
      </w:r>
      <w:r>
        <w:rPr>
          <w:rFonts w:ascii="宋体" w:hAnsi="宋体" w:cs="宋体"/>
          <w:kern w:val="0"/>
          <w:sz w:val="28"/>
          <w:szCs w:val="28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姓名”（如：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硕博招聘在线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会计</w:t>
      </w:r>
      <w:r>
        <w:rPr>
          <w:rFonts w:ascii="宋体" w:hAnsi="宋体" w:cs="宋体"/>
          <w:kern w:val="0"/>
          <w:sz w:val="28"/>
          <w:szCs w:val="28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硕士</w:t>
      </w:r>
      <w:r>
        <w:rPr>
          <w:rFonts w:ascii="宋体" w:hAnsi="宋体" w:cs="宋体"/>
          <w:kern w:val="0"/>
          <w:sz w:val="28"/>
          <w:szCs w:val="28"/>
        </w:rPr>
        <w:t>+xx</w:t>
      </w:r>
      <w:r>
        <w:rPr>
          <w:rFonts w:hint="eastAsia" w:ascii="宋体" w:hAnsi="宋体" w:cs="宋体"/>
          <w:kern w:val="0"/>
          <w:sz w:val="28"/>
          <w:szCs w:val="28"/>
        </w:rPr>
        <w:t>大学</w:t>
      </w:r>
      <w:r>
        <w:rPr>
          <w:rFonts w:ascii="宋体" w:hAnsi="宋体" w:cs="宋体"/>
          <w:kern w:val="0"/>
          <w:sz w:val="28"/>
          <w:szCs w:val="28"/>
        </w:rPr>
        <w:t>+</w:t>
      </w:r>
      <w:r>
        <w:rPr>
          <w:rFonts w:hint="eastAsia" w:ascii="宋体" w:hAnsi="宋体" w:cs="宋体"/>
          <w:kern w:val="0"/>
          <w:sz w:val="28"/>
          <w:szCs w:val="28"/>
        </w:rPr>
        <w:t>张某）。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联系电话：</w:t>
      </w:r>
      <w:r>
        <w:rPr>
          <w:rFonts w:ascii="宋体" w:hAnsi="宋体" w:cs="宋体"/>
          <w:kern w:val="0"/>
          <w:sz w:val="28"/>
          <w:szCs w:val="28"/>
        </w:rPr>
        <w:t>0816-6285109</w:t>
      </w:r>
      <w:r>
        <w:rPr>
          <w:rFonts w:hint="eastAsia" w:ascii="宋体" w:hAnsi="宋体" w:cs="宋体"/>
          <w:kern w:val="0"/>
          <w:sz w:val="28"/>
          <w:szCs w:val="28"/>
        </w:rPr>
        <w:t>（办公）QQ:22758301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联系人：巫老师  李老师</w:t>
      </w:r>
      <w:bookmarkStart w:id="0" w:name="_GoBack"/>
      <w:bookmarkEnd w:id="0"/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联系地址：四川省绵阳市游仙区三星路11号。</w:t>
      </w:r>
    </w:p>
    <w:p>
      <w:pPr>
        <w:widowControl/>
        <w:spacing w:before="100" w:beforeAutospacing="1" w:after="240" w:line="480" w:lineRule="exact"/>
        <w:ind w:firstLine="560" w:firstLineChars="200"/>
        <w:contextualSpacing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beforeLines="200" w:line="480" w:lineRule="exact"/>
        <w:ind w:right="482"/>
        <w:contextualSpacing/>
        <w:jc w:val="righ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西南科技大学城市学院人力资源处</w:t>
      </w:r>
    </w:p>
    <w:p>
      <w:pPr>
        <w:widowControl/>
        <w:spacing w:before="100" w:beforeAutospacing="1" w:after="240" w:line="480" w:lineRule="exact"/>
        <w:ind w:right="1320"/>
        <w:contextualSpacing/>
        <w:jc w:val="right"/>
        <w:rPr>
          <w:rFonts w:ascii="宋体" w:cs="宋体"/>
          <w:b/>
          <w:kern w:val="0"/>
          <w:sz w:val="28"/>
          <w:szCs w:val="28"/>
        </w:rPr>
      </w:pPr>
      <w:r>
        <w:rPr>
          <w:rFonts w:hint="eastAsia" w:ascii="宋体" w:cs="宋体"/>
          <w:b/>
          <w:kern w:val="0"/>
          <w:sz w:val="28"/>
          <w:szCs w:val="28"/>
        </w:rPr>
        <w:t>2018年4月</w:t>
      </w:r>
    </w:p>
    <w:p>
      <w:pPr>
        <w:widowControl/>
        <w:spacing w:before="100" w:beforeAutospacing="1" w:after="240" w:line="3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before="100" w:beforeAutospacing="1" w:after="240" w:line="3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附表：   </w:t>
      </w:r>
      <w:r>
        <w:rPr>
          <w:rFonts w:hint="eastAsia" w:ascii="宋体" w:hAnsi="宋体" w:cs="宋体"/>
          <w:b/>
          <w:kern w:val="0"/>
          <w:sz w:val="28"/>
          <w:szCs w:val="28"/>
        </w:rPr>
        <w:t>西南科技大学城市学院</w:t>
      </w:r>
      <w:r>
        <w:rPr>
          <w:rFonts w:ascii="宋体" w:hAnsi="宋体" w:cs="宋体"/>
          <w:b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kern w:val="0"/>
          <w:sz w:val="28"/>
          <w:szCs w:val="28"/>
        </w:rPr>
        <w:t>8年招聘计划表</w:t>
      </w:r>
    </w:p>
    <w:p>
      <w:pPr>
        <w:widowControl/>
        <w:spacing w:before="100" w:beforeAutospacing="1" w:after="240"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/>
          <w:sz w:val="22"/>
        </w:rPr>
        <w:t>统一要求：硕士研究生及以上学历，或讲师及以上职称；紧缺专业可招聘本科生（限211、985高校）；品学兼优；身心健康。</w:t>
      </w:r>
    </w:p>
    <w:p>
      <w:pPr>
        <w:widowControl/>
        <w:spacing w:before="100" w:beforeAutospacing="1" w:after="240" w:line="320" w:lineRule="exact"/>
        <w:jc w:val="left"/>
        <w:rPr>
          <w:rFonts w:ascii="宋体" w:hAnsi="宋体" w:cs="宋体"/>
          <w:b/>
          <w:kern w:val="0"/>
          <w:sz w:val="22"/>
        </w:rPr>
      </w:pPr>
      <w:r>
        <w:rPr>
          <w:rFonts w:hint="eastAsia" w:ascii="宋体" w:hAnsi="宋体" w:cs="宋体"/>
          <w:b/>
          <w:kern w:val="0"/>
          <w:sz w:val="22"/>
        </w:rPr>
        <w:t>一、专职教师</w:t>
      </w:r>
    </w:p>
    <w:tbl>
      <w:tblPr>
        <w:tblStyle w:val="6"/>
        <w:tblW w:w="903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80"/>
        <w:gridCol w:w="6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 业</w:t>
            </w:r>
          </w:p>
        </w:tc>
        <w:tc>
          <w:tcPr>
            <w:tcW w:w="6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要  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产品设计相关专业；有企业工作经验者优先。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有企业工作经验者优先；特别优秀者可放宽至本科。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动漫设计与制作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动漫设计、艺术设计等相关专业。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数字媒体艺术 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数字媒体艺术、数字媒体技术、动画类等相关专业；能熟练使用PhotoShop 3dsmax AffterEffects等软件；会熟练使用PhotoShop 3dsmax AffterEffects等软件的优先 有参加竞赛获奖经历的优先 会构建游戏角色模型的优先。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护理、中医、康复医学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护理学、中医、康复医学类等相关专业。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建筑电气与智能化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建筑电器与智能化；楼宇智能化方向从优。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能源动力与环境工程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能源与动力工程、环境工程、环保设备工程、环境科学与工程、建筑电气与智能化类等新能源相关专业。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财务管理、审计等相关专业毕业；有CPA证书、有在企业从事财会工作相关经验者优先。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资产评估、财务管理等相关专业毕业，有资产评估师、房产估价师、土地估价师等证书或有从事评估工作相关经验优先；特别优秀者可放宽至本科。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会计电算化和成本（管理）会计方向。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金融工程、投资学、公司理财方向等相关专业；特别优秀者可放宽至本科。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金融类相关专业毕业，在银行、证券、保险等领域有实际工作经验者优先。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985或211大学工商管理或相近专业毕业；具有较强科研能力；具有博士学位或教授职称优先考虑。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物流管理及相关专业；特别优秀者可放宽至本科。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物流工程、国际商务、电子商务及相关专业；具有工科背景与中级职称者优先考虑。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本科英语专业，研究生英语及相关专业毕业；本科为商务英语专业毕业者优先。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本硕均为英语专业；国内“211”、“985”高校或国外知名大学毕业。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本硕均为数学专业；国内“211”、“985”高校或国外知名大学毕业。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哲学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哲学类相关专业；国内“211”、“985”高校或国外知名大学毕业。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历史类相关专业；国内“211”、“985”高校或国外知名大学毕业；主要研究方向为古代史。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科学史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国内“211”、“985”高校或国外知名大学毕业；特别优秀者可放宽至本科。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土建类相关专业；具有建筑装配式工作、建筑结构设计工作1年以上相关经历者有限考虑。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城乡规划、建筑设计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规划、设计类相关专业；具有讲师或工程师或相关行业中级以上职称；具有一定工程经验优先。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室内设计、环境艺术设计（室内设计方向）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室内设计、环境艺术设计等相关专业；具有一定工程经验优先。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交通工程（交通土建方向、交通运输方向）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交通工程相关专业；具有从事过隧道、轨道交通工作的相关经历优先。</w:t>
            </w:r>
          </w:p>
        </w:tc>
      </w:tr>
    </w:tbl>
    <w:p>
      <w:pPr>
        <w:widowControl/>
        <w:spacing w:before="100" w:beforeAutospacing="1" w:after="240" w:line="320" w:lineRule="exact"/>
        <w:jc w:val="left"/>
        <w:rPr>
          <w:rFonts w:ascii="宋体" w:hAnsi="宋体" w:cs="宋体"/>
          <w:b/>
          <w:kern w:val="0"/>
          <w:sz w:val="22"/>
        </w:rPr>
      </w:pPr>
      <w:r>
        <w:rPr>
          <w:rFonts w:hint="eastAsia" w:ascii="宋体" w:hAnsi="宋体" w:cs="宋体"/>
          <w:b/>
          <w:kern w:val="0"/>
          <w:sz w:val="22"/>
        </w:rPr>
        <w:t>二、行政管理人员</w:t>
      </w:r>
    </w:p>
    <w:tbl>
      <w:tblPr>
        <w:tblStyle w:val="6"/>
        <w:tblW w:w="907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526"/>
        <w:gridCol w:w="1276"/>
        <w:gridCol w:w="5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党政办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行政管理、文史类等相关专业。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汉语言文学、文秘等相关专业；有较强的公文写作能力和媒体平台运营能力，能熟练使用各种办公软件。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宣传部长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类、汉语言文学、传媒等相关专业；具备两年以上媒体宣传工作经验；具备较强的新闻稿件策划和撰写能力；摄影、摄像功底扎实，有较强的图文影像编辑水平和计算机应用能力；精通新媒体包括微信、微博的操作和运营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高层次人才待遇面议。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出纳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会计相关专业；具有会计任职资格；熟悉办公软件及财务软件的操作；特别优秀者可放宽至本科。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大学本科及以上学历；具有财务及税务工作经验，有会计中级及以上职称；具有管理经验者及高校工作经历者优先。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人事管理　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人力资源相关专业；有较强的公文写作能力。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资源建设及阅读推广岗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图书馆学、情报学、信息资源管理等相关专业。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资源验收及学科服务岗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经济、管理、土木、机械、电子类相关专业。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技术服务岗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计算机、信息管理与信息系统等相关专业。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读者服务岗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经济、管理、土木、机械、电子等相关专业；优秀者放宽至本科。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行政管理、文史类等相关专业；30岁以下，具有较强文字功底。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中共党员(含预备党员)；经管类相关专业或心理、思想教育等专业；在校期间担任过学生干部；特别优秀者可放宽至本科。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团委干事</w:t>
            </w:r>
          </w:p>
        </w:tc>
        <w:tc>
          <w:tcPr>
            <w:tcW w:w="5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音乐、舞蹈、主持等表演类专业；30岁以下；具有团学工作经历；具有较强的组织策划学生活动的能力。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widowControl/>
        <w:spacing w:before="100" w:beforeAutospacing="1" w:after="240" w:line="320" w:lineRule="exact"/>
        <w:jc w:val="left"/>
        <w:rPr>
          <w:rFonts w:ascii="宋体" w:hAnsi="宋体" w:cs="宋体"/>
          <w:kern w:val="0"/>
          <w:sz w:val="20"/>
          <w:szCs w:val="20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A13"/>
    <w:rsid w:val="00020F5B"/>
    <w:rsid w:val="000744B0"/>
    <w:rsid w:val="0011471B"/>
    <w:rsid w:val="00120E30"/>
    <w:rsid w:val="00123909"/>
    <w:rsid w:val="0015704C"/>
    <w:rsid w:val="001810EF"/>
    <w:rsid w:val="001A1FC4"/>
    <w:rsid w:val="00263DD9"/>
    <w:rsid w:val="002C0921"/>
    <w:rsid w:val="002E5928"/>
    <w:rsid w:val="00301F58"/>
    <w:rsid w:val="00323387"/>
    <w:rsid w:val="0034371D"/>
    <w:rsid w:val="0034598F"/>
    <w:rsid w:val="00370C7E"/>
    <w:rsid w:val="00382168"/>
    <w:rsid w:val="003D4892"/>
    <w:rsid w:val="00412A13"/>
    <w:rsid w:val="00476221"/>
    <w:rsid w:val="004D261B"/>
    <w:rsid w:val="004F69C2"/>
    <w:rsid w:val="00596AF5"/>
    <w:rsid w:val="005A7F5B"/>
    <w:rsid w:val="005C1DFF"/>
    <w:rsid w:val="005E0227"/>
    <w:rsid w:val="00601F5A"/>
    <w:rsid w:val="00644811"/>
    <w:rsid w:val="00677BC3"/>
    <w:rsid w:val="006E2F20"/>
    <w:rsid w:val="006E37F9"/>
    <w:rsid w:val="00700159"/>
    <w:rsid w:val="00772184"/>
    <w:rsid w:val="0078380F"/>
    <w:rsid w:val="00787C1F"/>
    <w:rsid w:val="007A5965"/>
    <w:rsid w:val="007F4264"/>
    <w:rsid w:val="00813805"/>
    <w:rsid w:val="008148AC"/>
    <w:rsid w:val="008161D5"/>
    <w:rsid w:val="008877F6"/>
    <w:rsid w:val="00897C88"/>
    <w:rsid w:val="00967546"/>
    <w:rsid w:val="009809FB"/>
    <w:rsid w:val="00981E08"/>
    <w:rsid w:val="009B17C6"/>
    <w:rsid w:val="009B276B"/>
    <w:rsid w:val="009D205C"/>
    <w:rsid w:val="00A15F0F"/>
    <w:rsid w:val="00A41A31"/>
    <w:rsid w:val="00A45303"/>
    <w:rsid w:val="00A946AF"/>
    <w:rsid w:val="00A95459"/>
    <w:rsid w:val="00AE7918"/>
    <w:rsid w:val="00AF4BEE"/>
    <w:rsid w:val="00B138D9"/>
    <w:rsid w:val="00B80F8A"/>
    <w:rsid w:val="00BE54C4"/>
    <w:rsid w:val="00BF76E8"/>
    <w:rsid w:val="00C049F1"/>
    <w:rsid w:val="00C10341"/>
    <w:rsid w:val="00C45351"/>
    <w:rsid w:val="00C5312C"/>
    <w:rsid w:val="00C954F0"/>
    <w:rsid w:val="00CD604D"/>
    <w:rsid w:val="00CE399C"/>
    <w:rsid w:val="00D21EE3"/>
    <w:rsid w:val="00D25ECE"/>
    <w:rsid w:val="00D43BC5"/>
    <w:rsid w:val="00D53C32"/>
    <w:rsid w:val="00D676D6"/>
    <w:rsid w:val="00D967BA"/>
    <w:rsid w:val="00DB326F"/>
    <w:rsid w:val="00DE08AB"/>
    <w:rsid w:val="00E07DD9"/>
    <w:rsid w:val="00E223DA"/>
    <w:rsid w:val="00EA3C59"/>
    <w:rsid w:val="00EF798D"/>
    <w:rsid w:val="00F13AED"/>
    <w:rsid w:val="00F96BA1"/>
    <w:rsid w:val="00FA2844"/>
    <w:rsid w:val="00FB1B26"/>
    <w:rsid w:val="00FC07EA"/>
    <w:rsid w:val="00FD5290"/>
    <w:rsid w:val="00FD5EE3"/>
    <w:rsid w:val="00FF6290"/>
    <w:rsid w:val="1E3E69CE"/>
    <w:rsid w:val="21B26F98"/>
    <w:rsid w:val="5DEC0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2250</Characters>
  <Lines>18</Lines>
  <Paragraphs>5</Paragraphs>
  <TotalTime>0</TotalTime>
  <ScaleCrop>false</ScaleCrop>
  <LinksUpToDate>false</LinksUpToDate>
  <CharactersWithSpaces>2639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2017-11-07T02:50:00Z</dcterms:created>
  <dc:creator>Administrator</dc:creator>
  <cp:lastModifiedBy>木鱼</cp:lastModifiedBy>
  <dcterms:modified xsi:type="dcterms:W3CDTF">2018-06-19T03:16:47Z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